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D43" w:rsidRPr="00147E89" w:rsidRDefault="00FB3D43" w:rsidP="00147E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E89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D64A14">
        <w:rPr>
          <w:rFonts w:ascii="Times New Roman" w:hAnsi="Times New Roman" w:cs="Times New Roman"/>
          <w:b/>
          <w:sz w:val="24"/>
          <w:szCs w:val="24"/>
        </w:rPr>
        <w:t>2</w:t>
      </w:r>
      <w:r w:rsidR="00AA5B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7E89">
        <w:rPr>
          <w:rFonts w:ascii="Times New Roman" w:hAnsi="Times New Roman" w:cs="Times New Roman"/>
          <w:b/>
          <w:sz w:val="24"/>
          <w:szCs w:val="24"/>
        </w:rPr>
        <w:t>/</w:t>
      </w:r>
      <w:r w:rsidR="00D04EBD" w:rsidRPr="00147E89">
        <w:rPr>
          <w:rFonts w:ascii="Times New Roman" w:hAnsi="Times New Roman" w:cs="Times New Roman"/>
          <w:b/>
          <w:sz w:val="24"/>
          <w:szCs w:val="24"/>
        </w:rPr>
        <w:t>14</w:t>
      </w:r>
      <w:r w:rsidR="00D76930" w:rsidRPr="00147E89">
        <w:rPr>
          <w:rFonts w:ascii="Times New Roman" w:hAnsi="Times New Roman" w:cs="Times New Roman"/>
          <w:b/>
          <w:sz w:val="24"/>
          <w:szCs w:val="24"/>
        </w:rPr>
        <w:t>/</w:t>
      </w:r>
      <w:r w:rsidR="00D04EBD" w:rsidRPr="00147E89">
        <w:rPr>
          <w:rFonts w:ascii="Times New Roman" w:hAnsi="Times New Roman" w:cs="Times New Roman"/>
          <w:b/>
          <w:sz w:val="24"/>
          <w:szCs w:val="24"/>
        </w:rPr>
        <w:t>02</w:t>
      </w:r>
      <w:r w:rsidR="00841B59" w:rsidRPr="00147E89">
        <w:rPr>
          <w:rFonts w:ascii="Times New Roman" w:hAnsi="Times New Roman" w:cs="Times New Roman"/>
          <w:b/>
          <w:sz w:val="24"/>
          <w:szCs w:val="24"/>
        </w:rPr>
        <w:t>/20</w:t>
      </w:r>
      <w:r w:rsidR="00541E09" w:rsidRPr="00147E89">
        <w:rPr>
          <w:rFonts w:ascii="Times New Roman" w:hAnsi="Times New Roman" w:cs="Times New Roman"/>
          <w:b/>
          <w:sz w:val="24"/>
          <w:szCs w:val="24"/>
        </w:rPr>
        <w:t>2</w:t>
      </w:r>
      <w:r w:rsidR="00D04EBD" w:rsidRPr="00147E89">
        <w:rPr>
          <w:rFonts w:ascii="Times New Roman" w:hAnsi="Times New Roman" w:cs="Times New Roman"/>
          <w:b/>
          <w:sz w:val="24"/>
          <w:szCs w:val="24"/>
        </w:rPr>
        <w:t>4</w:t>
      </w:r>
    </w:p>
    <w:p w:rsidR="00FB3D43" w:rsidRPr="00147E89" w:rsidRDefault="00FB3D43" w:rsidP="00147E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E89">
        <w:rPr>
          <w:rFonts w:ascii="Times New Roman" w:hAnsi="Times New Roman" w:cs="Times New Roman"/>
          <w:b/>
          <w:sz w:val="24"/>
          <w:szCs w:val="24"/>
        </w:rPr>
        <w:t>DYREKTORA PRZEDSZKOLA</w:t>
      </w:r>
      <w:r w:rsidR="00AA5B56">
        <w:rPr>
          <w:rFonts w:ascii="Times New Roman" w:hAnsi="Times New Roman" w:cs="Times New Roman"/>
          <w:b/>
          <w:sz w:val="24"/>
          <w:szCs w:val="24"/>
        </w:rPr>
        <w:t xml:space="preserve"> NR </w:t>
      </w:r>
      <w:r w:rsidR="00D64A14">
        <w:rPr>
          <w:rFonts w:ascii="Times New Roman" w:hAnsi="Times New Roman" w:cs="Times New Roman"/>
          <w:b/>
          <w:sz w:val="24"/>
          <w:szCs w:val="24"/>
        </w:rPr>
        <w:t>66 ,, Zaczarowany Ogród’</w:t>
      </w:r>
      <w:r w:rsidR="00AA5B5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63F1F" w:rsidRPr="00147E89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AA5B56">
        <w:rPr>
          <w:rFonts w:ascii="Times New Roman" w:hAnsi="Times New Roman" w:cs="Times New Roman"/>
          <w:b/>
          <w:sz w:val="24"/>
          <w:szCs w:val="24"/>
        </w:rPr>
        <w:t>POZNANIU</w:t>
      </w:r>
    </w:p>
    <w:p w:rsidR="00FB3D43" w:rsidRPr="00147E89" w:rsidRDefault="00FB3D43" w:rsidP="00147E89">
      <w:pPr>
        <w:jc w:val="center"/>
        <w:rPr>
          <w:rFonts w:ascii="Times New Roman" w:hAnsi="Times New Roman" w:cs="Times New Roman"/>
          <w:sz w:val="24"/>
          <w:szCs w:val="24"/>
        </w:rPr>
      </w:pPr>
      <w:r w:rsidRPr="00147E89">
        <w:rPr>
          <w:rFonts w:ascii="Times New Roman" w:hAnsi="Times New Roman" w:cs="Times New Roman"/>
          <w:sz w:val="24"/>
          <w:szCs w:val="24"/>
        </w:rPr>
        <w:t xml:space="preserve">z dnia </w:t>
      </w:r>
      <w:r w:rsidR="00D04EBD" w:rsidRPr="00147E89">
        <w:rPr>
          <w:rFonts w:ascii="Times New Roman" w:hAnsi="Times New Roman" w:cs="Times New Roman"/>
          <w:sz w:val="24"/>
          <w:szCs w:val="24"/>
        </w:rPr>
        <w:t xml:space="preserve">14 lutego </w:t>
      </w:r>
      <w:r w:rsidR="00841B59" w:rsidRPr="00147E89">
        <w:rPr>
          <w:rFonts w:ascii="Times New Roman" w:hAnsi="Times New Roman" w:cs="Times New Roman"/>
          <w:sz w:val="24"/>
          <w:szCs w:val="24"/>
        </w:rPr>
        <w:t>20</w:t>
      </w:r>
      <w:r w:rsidR="00541E09" w:rsidRPr="00147E89">
        <w:rPr>
          <w:rFonts w:ascii="Times New Roman" w:hAnsi="Times New Roman" w:cs="Times New Roman"/>
          <w:sz w:val="24"/>
          <w:szCs w:val="24"/>
        </w:rPr>
        <w:t>2</w:t>
      </w:r>
      <w:r w:rsidR="00D04EBD" w:rsidRPr="00147E89">
        <w:rPr>
          <w:rFonts w:ascii="Times New Roman" w:hAnsi="Times New Roman" w:cs="Times New Roman"/>
          <w:sz w:val="24"/>
          <w:szCs w:val="24"/>
        </w:rPr>
        <w:t>4</w:t>
      </w:r>
      <w:r w:rsidR="00D76930" w:rsidRPr="00147E89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FB3D43" w:rsidRPr="00147E89" w:rsidRDefault="00FB3D43" w:rsidP="00147E89">
      <w:pPr>
        <w:jc w:val="center"/>
        <w:rPr>
          <w:rFonts w:ascii="Times New Roman" w:hAnsi="Times New Roman" w:cs="Times New Roman"/>
          <w:sz w:val="24"/>
          <w:szCs w:val="24"/>
        </w:rPr>
      </w:pPr>
      <w:r w:rsidRPr="00147E89">
        <w:rPr>
          <w:rFonts w:ascii="Times New Roman" w:hAnsi="Times New Roman" w:cs="Times New Roman"/>
          <w:sz w:val="24"/>
          <w:szCs w:val="24"/>
        </w:rPr>
        <w:t xml:space="preserve">w sprawie  </w:t>
      </w:r>
      <w:r w:rsidR="00A63F1F" w:rsidRPr="00147E89">
        <w:rPr>
          <w:rFonts w:ascii="Times New Roman" w:hAnsi="Times New Roman" w:cs="Times New Roman"/>
          <w:sz w:val="24"/>
          <w:szCs w:val="24"/>
        </w:rPr>
        <w:t xml:space="preserve">wprowadzenia </w:t>
      </w:r>
      <w:r w:rsidR="00D04EBD" w:rsidRPr="00147E89">
        <w:rPr>
          <w:rFonts w:ascii="Times New Roman" w:hAnsi="Times New Roman" w:cs="Times New Roman"/>
          <w:sz w:val="24"/>
          <w:szCs w:val="24"/>
        </w:rPr>
        <w:t xml:space="preserve">„Standardów i polityki ochrony dzieci” </w:t>
      </w:r>
      <w:r w:rsidR="007C08D3">
        <w:rPr>
          <w:rFonts w:ascii="Times New Roman" w:hAnsi="Times New Roman" w:cs="Times New Roman"/>
          <w:sz w:val="24"/>
          <w:szCs w:val="24"/>
        </w:rPr>
        <w:t>oraz ustanowienia koordynatora ds. standardów ochrony dzieci</w:t>
      </w:r>
    </w:p>
    <w:p w:rsidR="00B4701D" w:rsidRPr="00147E89" w:rsidRDefault="00B4701D" w:rsidP="00147E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1125" w:rsidRDefault="00FB3D43" w:rsidP="001C1125">
      <w:pPr>
        <w:pStyle w:val="numer1"/>
        <w:snapToGrid w:val="0"/>
        <w:spacing w:line="276" w:lineRule="auto"/>
        <w:ind w:left="-142"/>
        <w:jc w:val="both"/>
        <w:rPr>
          <w:rFonts w:eastAsia="Calibri"/>
          <w:szCs w:val="24"/>
          <w:lang w:eastAsia="ar-SA"/>
        </w:rPr>
      </w:pPr>
      <w:r w:rsidRPr="00147E89">
        <w:rPr>
          <w:szCs w:val="24"/>
        </w:rPr>
        <w:t>Na podstawie</w:t>
      </w:r>
      <w:r w:rsidR="00D04EBD" w:rsidRPr="00147E89">
        <w:rPr>
          <w:szCs w:val="24"/>
        </w:rPr>
        <w:t xml:space="preserve"> </w:t>
      </w:r>
      <w:r w:rsidR="00B4701D" w:rsidRPr="00147E89">
        <w:rPr>
          <w:rFonts w:eastAsia="Calibri"/>
          <w:szCs w:val="24"/>
          <w:lang w:eastAsia="ar-SA"/>
        </w:rPr>
        <w:t>u</w:t>
      </w:r>
      <w:r w:rsidR="00D04EBD" w:rsidRPr="00147E89">
        <w:rPr>
          <w:rFonts w:eastAsia="Calibri"/>
          <w:szCs w:val="24"/>
          <w:lang w:eastAsia="ar-SA"/>
        </w:rPr>
        <w:t xml:space="preserve">stawy z dnia 28 lipca 2023 r. o zmianie ustawy – Kodeks rodzinny i opiekuńczy oraz niektórych innych ustaw (Dz. U. z 2023 r. poz. 1606) </w:t>
      </w:r>
      <w:r w:rsidR="00B4701D" w:rsidRPr="00147E89">
        <w:rPr>
          <w:rFonts w:eastAsia="Calibri"/>
          <w:szCs w:val="24"/>
          <w:lang w:eastAsia="ar-SA"/>
        </w:rPr>
        <w:t>oraz ustawy</w:t>
      </w:r>
      <w:r w:rsidR="00D04EBD" w:rsidRPr="00147E89">
        <w:rPr>
          <w:rFonts w:eastAsia="Calibri"/>
          <w:szCs w:val="24"/>
          <w:lang w:eastAsia="ar-SA"/>
        </w:rPr>
        <w:t xml:space="preserve"> z dnia 13 maja 2016 r. o </w:t>
      </w:r>
      <w:r w:rsidR="00D04EBD" w:rsidRPr="00147E89">
        <w:rPr>
          <w:rFonts w:eastAsia="Calibri"/>
          <w:bCs/>
          <w:szCs w:val="24"/>
          <w:lang w:eastAsia="ar-SA"/>
        </w:rPr>
        <w:t>przeciwdziałaniu zagrożeniom przestępczością na tle se</w:t>
      </w:r>
      <w:r w:rsidR="00B4701D" w:rsidRPr="00147E89">
        <w:rPr>
          <w:rFonts w:eastAsia="Calibri"/>
          <w:bCs/>
          <w:szCs w:val="24"/>
          <w:lang w:eastAsia="ar-SA"/>
        </w:rPr>
        <w:t>ksualnym i ochronie małoletnich</w:t>
      </w:r>
      <w:r w:rsidR="00D04EBD" w:rsidRPr="00147E89">
        <w:rPr>
          <w:rFonts w:eastAsia="Calibri"/>
          <w:bCs/>
          <w:szCs w:val="24"/>
          <w:lang w:eastAsia="ar-SA"/>
        </w:rPr>
        <w:t xml:space="preserve"> </w:t>
      </w:r>
      <w:r w:rsidR="00D04EBD" w:rsidRPr="00147E89">
        <w:rPr>
          <w:rFonts w:eastAsia="Calibri"/>
          <w:szCs w:val="24"/>
          <w:lang w:eastAsia="ar-SA"/>
        </w:rPr>
        <w:t xml:space="preserve">(Dz. U. z 2023 r. poz. 1304 z </w:t>
      </w:r>
      <w:proofErr w:type="spellStart"/>
      <w:r w:rsidR="00D04EBD" w:rsidRPr="00147E89">
        <w:rPr>
          <w:rFonts w:eastAsia="Calibri"/>
          <w:szCs w:val="24"/>
          <w:lang w:eastAsia="ar-SA"/>
        </w:rPr>
        <w:t>późn</w:t>
      </w:r>
      <w:proofErr w:type="spellEnd"/>
      <w:r w:rsidR="00D04EBD" w:rsidRPr="00147E89">
        <w:rPr>
          <w:rFonts w:eastAsia="Calibri"/>
          <w:szCs w:val="24"/>
          <w:lang w:eastAsia="ar-SA"/>
        </w:rPr>
        <w:t>. zm.).</w:t>
      </w:r>
    </w:p>
    <w:p w:rsidR="00FB3D43" w:rsidRPr="00147E89" w:rsidRDefault="00A246F7" w:rsidP="001C1125">
      <w:pPr>
        <w:pStyle w:val="numer1"/>
        <w:snapToGrid w:val="0"/>
        <w:spacing w:line="276" w:lineRule="auto"/>
        <w:ind w:left="-142"/>
        <w:jc w:val="both"/>
        <w:rPr>
          <w:szCs w:val="24"/>
        </w:rPr>
      </w:pPr>
      <w:r w:rsidRPr="00147E89">
        <w:rPr>
          <w:szCs w:val="24"/>
        </w:rPr>
        <w:t>z</w:t>
      </w:r>
      <w:r w:rsidR="00FB3D43" w:rsidRPr="00147E89">
        <w:rPr>
          <w:rFonts w:eastAsia="TTE19D5470t00"/>
          <w:szCs w:val="24"/>
        </w:rPr>
        <w:t>arządzam co  następuje:</w:t>
      </w:r>
    </w:p>
    <w:p w:rsidR="00FB3D43" w:rsidRPr="00147E89" w:rsidRDefault="00FB3D43" w:rsidP="001C1125">
      <w:pPr>
        <w:ind w:firstLine="567"/>
        <w:rPr>
          <w:rFonts w:ascii="Times New Roman" w:eastAsia="TTE19D5470t00" w:hAnsi="Times New Roman" w:cs="Times New Roman"/>
          <w:sz w:val="24"/>
          <w:szCs w:val="24"/>
        </w:rPr>
      </w:pPr>
      <w:r w:rsidRPr="00147E89">
        <w:rPr>
          <w:rFonts w:ascii="Times New Roman" w:eastAsia="TTE19D5470t00" w:hAnsi="Times New Roman" w:cs="Times New Roman"/>
          <w:sz w:val="24"/>
          <w:szCs w:val="24"/>
        </w:rPr>
        <w:t>§ 1</w:t>
      </w:r>
    </w:p>
    <w:p w:rsidR="00FB3D43" w:rsidRPr="00147E89" w:rsidRDefault="00A63F1F" w:rsidP="007C08D3">
      <w:pPr>
        <w:pStyle w:val="Akapitzlist"/>
        <w:numPr>
          <w:ilvl w:val="0"/>
          <w:numId w:val="6"/>
        </w:numPr>
        <w:spacing w:line="360" w:lineRule="auto"/>
        <w:ind w:left="426" w:hanging="426"/>
        <w:jc w:val="both"/>
        <w:rPr>
          <w:rFonts w:ascii="Times New Roman" w:eastAsia="TTE19D5470t00" w:hAnsi="Times New Roman" w:cs="Times New Roman"/>
          <w:sz w:val="24"/>
          <w:szCs w:val="24"/>
        </w:rPr>
      </w:pPr>
      <w:r w:rsidRPr="00147E89">
        <w:rPr>
          <w:rFonts w:ascii="Times New Roman" w:eastAsia="TTE19D5470t00" w:hAnsi="Times New Roman" w:cs="Times New Roman"/>
          <w:sz w:val="24"/>
          <w:szCs w:val="24"/>
        </w:rPr>
        <w:t xml:space="preserve">Wprowadzam </w:t>
      </w:r>
      <w:r w:rsidR="00D04EBD" w:rsidRPr="00147E89">
        <w:rPr>
          <w:rFonts w:ascii="Times New Roman" w:hAnsi="Times New Roman" w:cs="Times New Roman"/>
          <w:sz w:val="24"/>
          <w:szCs w:val="24"/>
        </w:rPr>
        <w:t xml:space="preserve">„Standardy i politykę ochrony dzieci </w:t>
      </w:r>
      <w:r w:rsidR="006A0EF0" w:rsidRPr="00147E89">
        <w:rPr>
          <w:rFonts w:ascii="Times New Roman" w:hAnsi="Times New Roman" w:cs="Times New Roman"/>
          <w:sz w:val="24"/>
          <w:szCs w:val="24"/>
        </w:rPr>
        <w:t>w przedszkolu</w:t>
      </w:r>
      <w:r w:rsidR="00D04EBD" w:rsidRPr="00147E89">
        <w:rPr>
          <w:rFonts w:ascii="Times New Roman" w:hAnsi="Times New Roman" w:cs="Times New Roman"/>
          <w:sz w:val="24"/>
          <w:szCs w:val="24"/>
        </w:rPr>
        <w:t>”</w:t>
      </w:r>
      <w:r w:rsidR="006A0EF0" w:rsidRPr="00147E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3B2A" w:rsidRPr="00147E89" w:rsidRDefault="00A63F1F" w:rsidP="007C08D3">
      <w:pPr>
        <w:pStyle w:val="Akapitzlist"/>
        <w:numPr>
          <w:ilvl w:val="0"/>
          <w:numId w:val="6"/>
        </w:numPr>
        <w:spacing w:line="360" w:lineRule="auto"/>
        <w:ind w:left="426" w:hanging="426"/>
        <w:jc w:val="both"/>
        <w:rPr>
          <w:rFonts w:ascii="Times New Roman" w:eastAsia="TTE19D5470t00" w:hAnsi="Times New Roman" w:cs="Times New Roman"/>
          <w:sz w:val="24"/>
          <w:szCs w:val="24"/>
        </w:rPr>
      </w:pPr>
      <w:r w:rsidRPr="00147E89">
        <w:rPr>
          <w:rFonts w:ascii="Times New Roman" w:eastAsia="TTE19D5470t00" w:hAnsi="Times New Roman" w:cs="Times New Roman"/>
          <w:sz w:val="24"/>
          <w:szCs w:val="24"/>
        </w:rPr>
        <w:t>Zobowiązuję nauczycieli</w:t>
      </w:r>
      <w:r w:rsidR="00D04EBD" w:rsidRPr="00147E89">
        <w:rPr>
          <w:rFonts w:ascii="Times New Roman" w:eastAsia="TTE19D5470t00" w:hAnsi="Times New Roman" w:cs="Times New Roman"/>
          <w:sz w:val="24"/>
          <w:szCs w:val="24"/>
        </w:rPr>
        <w:t xml:space="preserve"> i pracownikó</w:t>
      </w:r>
      <w:r w:rsidR="00B4701D" w:rsidRPr="00147E89">
        <w:rPr>
          <w:rFonts w:ascii="Times New Roman" w:eastAsia="TTE19D5470t00" w:hAnsi="Times New Roman" w:cs="Times New Roman"/>
          <w:sz w:val="24"/>
          <w:szCs w:val="24"/>
        </w:rPr>
        <w:t>w niepedagogicznych przedszkola</w:t>
      </w:r>
      <w:r w:rsidR="00D04EBD" w:rsidRPr="00147E89">
        <w:rPr>
          <w:rFonts w:ascii="Times New Roman" w:eastAsia="TTE19D5470t00" w:hAnsi="Times New Roman" w:cs="Times New Roman"/>
          <w:sz w:val="24"/>
          <w:szCs w:val="24"/>
        </w:rPr>
        <w:t xml:space="preserve"> oraz inne osoby współpracujące z przedszkolem</w:t>
      </w:r>
      <w:r w:rsidRPr="00147E89">
        <w:rPr>
          <w:rFonts w:ascii="Times New Roman" w:eastAsia="TTE19D5470t00" w:hAnsi="Times New Roman" w:cs="Times New Roman"/>
          <w:sz w:val="24"/>
          <w:szCs w:val="24"/>
        </w:rPr>
        <w:t xml:space="preserve"> do</w:t>
      </w:r>
      <w:r w:rsidR="00633256" w:rsidRPr="00147E89">
        <w:rPr>
          <w:rFonts w:ascii="Times New Roman" w:eastAsia="TTE19D5470t00" w:hAnsi="Times New Roman" w:cs="Times New Roman"/>
          <w:sz w:val="24"/>
          <w:szCs w:val="24"/>
        </w:rPr>
        <w:t xml:space="preserve"> </w:t>
      </w:r>
      <w:r w:rsidR="00FC52C5" w:rsidRPr="00147E89">
        <w:rPr>
          <w:rFonts w:ascii="Times New Roman" w:eastAsia="TTE19D5470t00" w:hAnsi="Times New Roman" w:cs="Times New Roman"/>
          <w:sz w:val="24"/>
          <w:szCs w:val="24"/>
        </w:rPr>
        <w:t xml:space="preserve">zapoznania się z </w:t>
      </w:r>
      <w:r w:rsidRPr="00147E89">
        <w:rPr>
          <w:rFonts w:ascii="Times New Roman" w:eastAsia="TTE19D5470t00" w:hAnsi="Times New Roman" w:cs="Times New Roman"/>
          <w:sz w:val="24"/>
          <w:szCs w:val="24"/>
        </w:rPr>
        <w:t>dokumentem</w:t>
      </w:r>
      <w:r w:rsidR="006A0EF0" w:rsidRPr="00147E89">
        <w:rPr>
          <w:rFonts w:ascii="Times New Roman" w:eastAsia="TTE19D5470t00" w:hAnsi="Times New Roman" w:cs="Times New Roman"/>
          <w:sz w:val="24"/>
          <w:szCs w:val="24"/>
        </w:rPr>
        <w:t xml:space="preserve"> i postępowanie zgodnie z j</w:t>
      </w:r>
      <w:r w:rsidR="00D04EBD" w:rsidRPr="00147E89">
        <w:rPr>
          <w:rFonts w:ascii="Times New Roman" w:eastAsia="TTE19D5470t00" w:hAnsi="Times New Roman" w:cs="Times New Roman"/>
          <w:sz w:val="24"/>
          <w:szCs w:val="24"/>
        </w:rPr>
        <w:t>ego</w:t>
      </w:r>
      <w:r w:rsidR="006A0EF0" w:rsidRPr="00147E89">
        <w:rPr>
          <w:rFonts w:ascii="Times New Roman" w:eastAsia="TTE19D5470t00" w:hAnsi="Times New Roman" w:cs="Times New Roman"/>
          <w:sz w:val="24"/>
          <w:szCs w:val="24"/>
        </w:rPr>
        <w:t xml:space="preserve"> zapisami</w:t>
      </w:r>
      <w:r w:rsidR="0074513A" w:rsidRPr="00147E89">
        <w:rPr>
          <w:rFonts w:ascii="Times New Roman" w:eastAsia="TTE19D5470t00" w:hAnsi="Times New Roman" w:cs="Times New Roman"/>
          <w:sz w:val="24"/>
          <w:szCs w:val="24"/>
        </w:rPr>
        <w:t>.</w:t>
      </w:r>
      <w:r w:rsidR="00FC52C5" w:rsidRPr="00147E89">
        <w:rPr>
          <w:rFonts w:ascii="Times New Roman" w:eastAsia="TTE19D5470t00" w:hAnsi="Times New Roman" w:cs="Times New Roman"/>
          <w:sz w:val="24"/>
          <w:szCs w:val="24"/>
        </w:rPr>
        <w:t xml:space="preserve"> </w:t>
      </w:r>
    </w:p>
    <w:p w:rsidR="00D04EBD" w:rsidRPr="00147E89" w:rsidRDefault="00D04EBD" w:rsidP="007C08D3">
      <w:pPr>
        <w:pStyle w:val="Akapitzlist"/>
        <w:numPr>
          <w:ilvl w:val="0"/>
          <w:numId w:val="6"/>
        </w:numPr>
        <w:spacing w:line="360" w:lineRule="auto"/>
        <w:ind w:left="426" w:hanging="426"/>
        <w:jc w:val="both"/>
        <w:rPr>
          <w:rFonts w:ascii="Times New Roman" w:eastAsia="TTE19D5470t00" w:hAnsi="Times New Roman" w:cs="Times New Roman"/>
          <w:sz w:val="24"/>
          <w:szCs w:val="24"/>
        </w:rPr>
      </w:pPr>
      <w:r w:rsidRPr="00147E89">
        <w:rPr>
          <w:rFonts w:ascii="Times New Roman" w:eastAsia="TTE19D5470t00" w:hAnsi="Times New Roman" w:cs="Times New Roman"/>
          <w:sz w:val="24"/>
          <w:szCs w:val="24"/>
        </w:rPr>
        <w:t>Fakt zapoznania się z dokumentem i zobowiązanie do jego przestrzegania wymaga podpisania stosownego oświadczenia.</w:t>
      </w:r>
    </w:p>
    <w:p w:rsidR="001C1125" w:rsidRPr="001C1125" w:rsidRDefault="001C1125" w:rsidP="001C1125">
      <w:pPr>
        <w:pStyle w:val="Akapitzlist"/>
        <w:rPr>
          <w:rFonts w:ascii="Times New Roman" w:eastAsia="TTE19D5470t00" w:hAnsi="Times New Roman" w:cs="Times New Roman"/>
          <w:sz w:val="24"/>
          <w:szCs w:val="24"/>
        </w:rPr>
      </w:pPr>
      <w:r>
        <w:rPr>
          <w:rFonts w:ascii="Times New Roman" w:eastAsia="TTE19D5470t00" w:hAnsi="Times New Roman" w:cs="Times New Roman"/>
          <w:sz w:val="24"/>
          <w:szCs w:val="24"/>
        </w:rPr>
        <w:t>§ 2</w:t>
      </w:r>
    </w:p>
    <w:p w:rsidR="001C1125" w:rsidRPr="00147E89" w:rsidRDefault="001C1125" w:rsidP="001C1125">
      <w:pPr>
        <w:pStyle w:val="Akapitzlist"/>
        <w:ind w:left="426"/>
        <w:jc w:val="center"/>
        <w:rPr>
          <w:rFonts w:ascii="Times New Roman" w:eastAsia="TTE19D5470t00" w:hAnsi="Times New Roman" w:cs="Times New Roman"/>
          <w:sz w:val="24"/>
          <w:szCs w:val="24"/>
        </w:rPr>
      </w:pPr>
    </w:p>
    <w:p w:rsidR="007C08D3" w:rsidRPr="007C08D3" w:rsidRDefault="007C08D3" w:rsidP="007C08D3">
      <w:pPr>
        <w:pStyle w:val="Akapitzlist"/>
        <w:numPr>
          <w:ilvl w:val="0"/>
          <w:numId w:val="17"/>
        </w:numPr>
        <w:spacing w:line="360" w:lineRule="auto"/>
        <w:ind w:left="426" w:hanging="426"/>
        <w:jc w:val="both"/>
        <w:rPr>
          <w:rFonts w:ascii="Times New Roman" w:eastAsia="TTE19D5470t00" w:hAnsi="Times New Roman" w:cs="Times New Roman"/>
          <w:sz w:val="24"/>
          <w:szCs w:val="24"/>
        </w:rPr>
      </w:pPr>
      <w:r w:rsidRPr="00147E89">
        <w:rPr>
          <w:rFonts w:ascii="Times New Roman" w:eastAsia="TTE19D5470t00" w:hAnsi="Times New Roman" w:cs="Times New Roman"/>
          <w:sz w:val="24"/>
          <w:szCs w:val="24"/>
        </w:rPr>
        <w:t>W celu sprawnej realizacji wszystkic</w:t>
      </w:r>
      <w:r w:rsidR="00FD66AA">
        <w:rPr>
          <w:rFonts w:ascii="Times New Roman" w:eastAsia="TTE19D5470t00" w:hAnsi="Times New Roman" w:cs="Times New Roman"/>
          <w:sz w:val="24"/>
          <w:szCs w:val="24"/>
        </w:rPr>
        <w:t>h działań dotyczących wdrażania,</w:t>
      </w:r>
      <w:r w:rsidRPr="00147E89">
        <w:rPr>
          <w:rFonts w:ascii="Times New Roman" w:eastAsia="TTE19D5470t00" w:hAnsi="Times New Roman" w:cs="Times New Roman"/>
          <w:sz w:val="24"/>
          <w:szCs w:val="24"/>
        </w:rPr>
        <w:t xml:space="preserve"> monitorowania i ewaluacji „Standardów i polityki ochrony dzieci” ustanawiam koordynatora ds. standardów ochrony dzieci.</w:t>
      </w:r>
    </w:p>
    <w:p w:rsidR="00147E89" w:rsidRPr="00147E89" w:rsidRDefault="00147E89" w:rsidP="001C1125">
      <w:pPr>
        <w:pStyle w:val="Akapitzlist"/>
        <w:numPr>
          <w:ilvl w:val="0"/>
          <w:numId w:val="17"/>
        </w:numPr>
        <w:ind w:left="426" w:hanging="426"/>
        <w:rPr>
          <w:rFonts w:ascii="Times New Roman" w:eastAsia="TTE19D5470t00" w:hAnsi="Times New Roman" w:cs="Times New Roman"/>
          <w:sz w:val="24"/>
          <w:szCs w:val="24"/>
        </w:rPr>
      </w:pPr>
      <w:r w:rsidRPr="00147E89">
        <w:rPr>
          <w:rFonts w:ascii="Times New Roman" w:eastAsia="TTE19D5470t00" w:hAnsi="Times New Roman" w:cs="Times New Roman"/>
          <w:sz w:val="24"/>
          <w:szCs w:val="24"/>
        </w:rPr>
        <w:t>Do obowiązków koordynatora ds. standardów ochrony dzieci należy:</w:t>
      </w:r>
    </w:p>
    <w:p w:rsidR="00147E89" w:rsidRPr="00147E89" w:rsidRDefault="00147E89" w:rsidP="001C1125">
      <w:pPr>
        <w:pStyle w:val="Nagwek2"/>
        <w:numPr>
          <w:ilvl w:val="0"/>
          <w:numId w:val="15"/>
        </w:numPr>
        <w:spacing w:line="360" w:lineRule="auto"/>
        <w:ind w:left="709" w:hanging="425"/>
        <w:rPr>
          <w:color w:val="auto"/>
          <w:sz w:val="24"/>
          <w:szCs w:val="24"/>
        </w:rPr>
      </w:pPr>
      <w:r w:rsidRPr="00147E89">
        <w:rPr>
          <w:color w:val="auto"/>
          <w:sz w:val="24"/>
          <w:szCs w:val="24"/>
        </w:rPr>
        <w:t>przekazanie wszystkim osobom należącym do personelu przedszkola treści standardów i polityki ochrony dzieci w formie elektronicznej;</w:t>
      </w:r>
    </w:p>
    <w:p w:rsidR="00147E89" w:rsidRPr="00147E89" w:rsidRDefault="00147E89" w:rsidP="001C1125">
      <w:pPr>
        <w:numPr>
          <w:ilvl w:val="0"/>
          <w:numId w:val="15"/>
        </w:numPr>
        <w:spacing w:after="16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147E89">
        <w:rPr>
          <w:rFonts w:ascii="Times New Roman" w:hAnsi="Times New Roman" w:cs="Times New Roman"/>
          <w:sz w:val="24"/>
          <w:szCs w:val="24"/>
        </w:rPr>
        <w:t>zapoznanie osób współpracujących z przedszkolem i mających kontakt z dziećmi z treścią standardów i polityki ochrony dzieci – odpowiednio do potrzeb;</w:t>
      </w:r>
    </w:p>
    <w:p w:rsidR="00147E89" w:rsidRPr="00147E89" w:rsidRDefault="00147E89" w:rsidP="001C1125">
      <w:pPr>
        <w:numPr>
          <w:ilvl w:val="0"/>
          <w:numId w:val="15"/>
        </w:numPr>
        <w:spacing w:after="16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147E89">
        <w:rPr>
          <w:rFonts w:ascii="Times New Roman" w:hAnsi="Times New Roman" w:cs="Times New Roman"/>
          <w:sz w:val="24"/>
          <w:szCs w:val="24"/>
        </w:rPr>
        <w:t>zebranie indywidualnych oświadczeń o zapoznaniu i stosowaniu zapisów standardów i polityki ochrony dzieci przez wszystkie osoby</w:t>
      </w:r>
      <w:r w:rsidR="001C1125">
        <w:rPr>
          <w:rFonts w:ascii="Times New Roman" w:hAnsi="Times New Roman" w:cs="Times New Roman"/>
          <w:sz w:val="24"/>
          <w:szCs w:val="24"/>
        </w:rPr>
        <w:t xml:space="preserve"> wymienione w punktach 1 i 2</w:t>
      </w:r>
      <w:r w:rsidRPr="00147E89">
        <w:rPr>
          <w:rFonts w:ascii="Times New Roman" w:hAnsi="Times New Roman" w:cs="Times New Roman"/>
          <w:sz w:val="24"/>
          <w:szCs w:val="24"/>
        </w:rPr>
        <w:t>;</w:t>
      </w:r>
    </w:p>
    <w:p w:rsidR="00147E89" w:rsidRPr="00147E89" w:rsidRDefault="00147E89" w:rsidP="001C1125">
      <w:pPr>
        <w:pStyle w:val="Nagwek2"/>
        <w:numPr>
          <w:ilvl w:val="0"/>
          <w:numId w:val="15"/>
        </w:numPr>
        <w:spacing w:line="360" w:lineRule="auto"/>
        <w:ind w:left="709" w:hanging="425"/>
        <w:rPr>
          <w:color w:val="auto"/>
          <w:sz w:val="24"/>
          <w:szCs w:val="24"/>
        </w:rPr>
      </w:pPr>
      <w:r w:rsidRPr="00147E89">
        <w:rPr>
          <w:color w:val="auto"/>
          <w:sz w:val="24"/>
          <w:szCs w:val="24"/>
        </w:rPr>
        <w:t>przeprowadzenie warsztatów dla personelu na temat praktycznego stosowania zasad i procedur opisanych w Polityce ochrony dzieci, a w szczególności:</w:t>
      </w:r>
    </w:p>
    <w:p w:rsidR="00147E89" w:rsidRPr="00147E89" w:rsidRDefault="00147E89" w:rsidP="001C1125">
      <w:pPr>
        <w:pStyle w:val="Nagwek2"/>
        <w:numPr>
          <w:ilvl w:val="0"/>
          <w:numId w:val="16"/>
        </w:numPr>
        <w:spacing w:line="360" w:lineRule="auto"/>
        <w:ind w:left="1134" w:hanging="425"/>
        <w:rPr>
          <w:sz w:val="24"/>
          <w:szCs w:val="24"/>
        </w:rPr>
      </w:pPr>
      <w:r w:rsidRPr="00147E89">
        <w:rPr>
          <w:color w:val="auto"/>
          <w:sz w:val="24"/>
          <w:szCs w:val="24"/>
        </w:rPr>
        <w:t>poprawnych relacji personel-dziecko</w:t>
      </w:r>
      <w:r w:rsidR="001C1125">
        <w:rPr>
          <w:color w:val="auto"/>
          <w:sz w:val="24"/>
          <w:szCs w:val="24"/>
        </w:rPr>
        <w:t xml:space="preserve"> oraz dziecko - dziecko</w:t>
      </w:r>
      <w:r w:rsidRPr="00147E89">
        <w:rPr>
          <w:color w:val="auto"/>
          <w:sz w:val="24"/>
          <w:szCs w:val="24"/>
        </w:rPr>
        <w:t>,</w:t>
      </w:r>
    </w:p>
    <w:p w:rsidR="00147E89" w:rsidRPr="00147E89" w:rsidRDefault="00147E89" w:rsidP="001C1125">
      <w:pPr>
        <w:pStyle w:val="Nagwek2"/>
        <w:numPr>
          <w:ilvl w:val="0"/>
          <w:numId w:val="16"/>
        </w:numPr>
        <w:spacing w:line="360" w:lineRule="auto"/>
        <w:ind w:left="1134" w:hanging="425"/>
        <w:rPr>
          <w:sz w:val="24"/>
          <w:szCs w:val="24"/>
        </w:rPr>
      </w:pPr>
      <w:r w:rsidRPr="00147E89">
        <w:rPr>
          <w:color w:val="auto"/>
          <w:sz w:val="24"/>
          <w:szCs w:val="24"/>
        </w:rPr>
        <w:lastRenderedPageBreak/>
        <w:t xml:space="preserve">rozpoznawania </w:t>
      </w:r>
      <w:r w:rsidRPr="00147E89">
        <w:rPr>
          <w:sz w:val="24"/>
          <w:szCs w:val="24"/>
        </w:rPr>
        <w:t>czynników ryzyka i symptomów krzywdzenia dzieci,</w:t>
      </w:r>
    </w:p>
    <w:p w:rsidR="00147E89" w:rsidRPr="00147E89" w:rsidRDefault="00147E89" w:rsidP="001C1125">
      <w:pPr>
        <w:numPr>
          <w:ilvl w:val="0"/>
          <w:numId w:val="16"/>
        </w:numPr>
        <w:spacing w:after="160"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147E89">
        <w:rPr>
          <w:rFonts w:ascii="Times New Roman" w:hAnsi="Times New Roman" w:cs="Times New Roman"/>
          <w:sz w:val="24"/>
          <w:szCs w:val="24"/>
        </w:rPr>
        <w:t>zasad i procedur podejmowania interwencji w sytuacji podejrzenia lub faktu krzywdzenia dziecka;</w:t>
      </w:r>
    </w:p>
    <w:p w:rsidR="00147E89" w:rsidRPr="00147E89" w:rsidRDefault="00147E89" w:rsidP="001C1125">
      <w:pPr>
        <w:pStyle w:val="Nagwek2"/>
        <w:numPr>
          <w:ilvl w:val="0"/>
          <w:numId w:val="15"/>
        </w:numPr>
        <w:spacing w:line="360" w:lineRule="auto"/>
        <w:ind w:left="709" w:hanging="425"/>
        <w:rPr>
          <w:sz w:val="24"/>
          <w:szCs w:val="24"/>
        </w:rPr>
      </w:pPr>
      <w:r w:rsidRPr="00147E89">
        <w:rPr>
          <w:sz w:val="24"/>
          <w:szCs w:val="24"/>
        </w:rPr>
        <w:t>udzielanie konsultacji i porad personelowi przedszkola w sytuacjach wątpliwości i problemów w stosowaniu ustalonych procedur;</w:t>
      </w:r>
    </w:p>
    <w:p w:rsidR="00FD66AA" w:rsidRPr="00FD66AA" w:rsidRDefault="00147E89" w:rsidP="00FD66AA">
      <w:pPr>
        <w:pStyle w:val="Nagwek2"/>
        <w:numPr>
          <w:ilvl w:val="0"/>
          <w:numId w:val="15"/>
        </w:numPr>
        <w:spacing w:line="360" w:lineRule="auto"/>
        <w:ind w:left="709" w:hanging="425"/>
        <w:rPr>
          <w:sz w:val="24"/>
          <w:szCs w:val="24"/>
        </w:rPr>
      </w:pPr>
      <w:r w:rsidRPr="00147E89">
        <w:rPr>
          <w:color w:val="auto"/>
          <w:sz w:val="24"/>
          <w:szCs w:val="24"/>
        </w:rPr>
        <w:t xml:space="preserve">podejmowanie działań wskazanych dla </w:t>
      </w:r>
      <w:r w:rsidR="001C1125">
        <w:rPr>
          <w:color w:val="auto"/>
          <w:sz w:val="24"/>
          <w:szCs w:val="24"/>
        </w:rPr>
        <w:t>koordynatora ds. standardów ochrony dzieci</w:t>
      </w:r>
      <w:r w:rsidRPr="00147E89">
        <w:rPr>
          <w:color w:val="auto"/>
          <w:sz w:val="24"/>
          <w:szCs w:val="24"/>
        </w:rPr>
        <w:t xml:space="preserve"> związanych</w:t>
      </w:r>
      <w:r w:rsidR="007C08D3">
        <w:rPr>
          <w:color w:val="auto"/>
          <w:sz w:val="24"/>
          <w:szCs w:val="24"/>
        </w:rPr>
        <w:t xml:space="preserve"> z</w:t>
      </w:r>
      <w:r w:rsidRPr="00147E89">
        <w:rPr>
          <w:color w:val="auto"/>
          <w:sz w:val="24"/>
          <w:szCs w:val="24"/>
        </w:rPr>
        <w:t xml:space="preserve"> </w:t>
      </w:r>
      <w:r w:rsidRPr="00147E89">
        <w:rPr>
          <w:sz w:val="24"/>
          <w:szCs w:val="24"/>
        </w:rPr>
        <w:t>procedurami interwencji w przypadku krzywdzenia dziecka opisany</w:t>
      </w:r>
      <w:r w:rsidR="007C08D3">
        <w:rPr>
          <w:sz w:val="24"/>
          <w:szCs w:val="24"/>
        </w:rPr>
        <w:t>ch</w:t>
      </w:r>
      <w:r w:rsidRPr="00147E89">
        <w:rPr>
          <w:sz w:val="24"/>
          <w:szCs w:val="24"/>
        </w:rPr>
        <w:t xml:space="preserve"> w </w:t>
      </w:r>
      <w:r w:rsidRPr="00FD66AA">
        <w:rPr>
          <w:sz w:val="24"/>
          <w:szCs w:val="24"/>
        </w:rPr>
        <w:t>rozdziale 4. Polityki ochrony dzieci;</w:t>
      </w:r>
    </w:p>
    <w:p w:rsidR="00FD66AA" w:rsidRPr="00FD66AA" w:rsidRDefault="00FD66AA" w:rsidP="00FD66AA">
      <w:pPr>
        <w:pStyle w:val="Akapitzlist"/>
        <w:numPr>
          <w:ilvl w:val="0"/>
          <w:numId w:val="15"/>
        </w:numPr>
        <w:ind w:left="709" w:hanging="425"/>
        <w:rPr>
          <w:rFonts w:ascii="Times New Roman" w:hAnsi="Times New Roman" w:cs="Times New Roman"/>
          <w:sz w:val="24"/>
          <w:lang w:eastAsia="pl-PL"/>
        </w:rPr>
      </w:pPr>
      <w:r w:rsidRPr="00FD66AA">
        <w:rPr>
          <w:rFonts w:ascii="Times New Roman" w:hAnsi="Times New Roman" w:cs="Times New Roman"/>
          <w:sz w:val="24"/>
          <w:lang w:eastAsia="pl-PL"/>
        </w:rPr>
        <w:t>udział w pracach zespołu ds. standardów ochrony dzieci;</w:t>
      </w:r>
    </w:p>
    <w:p w:rsidR="007C5946" w:rsidRPr="00FD66AA" w:rsidRDefault="00147E89" w:rsidP="007C08D3">
      <w:pPr>
        <w:pStyle w:val="Nagwek2"/>
        <w:numPr>
          <w:ilvl w:val="0"/>
          <w:numId w:val="15"/>
        </w:numPr>
        <w:spacing w:line="360" w:lineRule="auto"/>
        <w:ind w:left="709" w:hanging="425"/>
        <w:rPr>
          <w:sz w:val="24"/>
          <w:szCs w:val="24"/>
        </w:rPr>
      </w:pPr>
      <w:r w:rsidRPr="00FD66AA">
        <w:rPr>
          <w:sz w:val="24"/>
          <w:szCs w:val="24"/>
        </w:rPr>
        <w:t>prowadzenie i przechowywanie dokumentacji</w:t>
      </w:r>
      <w:r w:rsidR="007C5946" w:rsidRPr="00FD66AA">
        <w:rPr>
          <w:rFonts w:eastAsia="TTE19D5470t00"/>
          <w:sz w:val="24"/>
          <w:szCs w:val="24"/>
        </w:rPr>
        <w:t xml:space="preserve"> </w:t>
      </w:r>
      <w:r w:rsidRPr="00FD66AA">
        <w:rPr>
          <w:rFonts w:eastAsia="TTE19D5470t00"/>
          <w:sz w:val="24"/>
          <w:szCs w:val="24"/>
        </w:rPr>
        <w:t>związ</w:t>
      </w:r>
      <w:r w:rsidR="007C08D3" w:rsidRPr="00FD66AA">
        <w:rPr>
          <w:rFonts w:eastAsia="TTE19D5470t00"/>
          <w:sz w:val="24"/>
          <w:szCs w:val="24"/>
        </w:rPr>
        <w:t>an</w:t>
      </w:r>
      <w:r w:rsidRPr="00FD66AA">
        <w:rPr>
          <w:rFonts w:eastAsia="TTE19D5470t00"/>
          <w:sz w:val="24"/>
          <w:szCs w:val="24"/>
        </w:rPr>
        <w:t>ej z wykonywanymi obowiązkami.</w:t>
      </w:r>
    </w:p>
    <w:p w:rsidR="00B4701D" w:rsidRPr="00147E89" w:rsidRDefault="007C5946" w:rsidP="001C1125">
      <w:pPr>
        <w:pStyle w:val="Akapitzlist"/>
        <w:numPr>
          <w:ilvl w:val="0"/>
          <w:numId w:val="17"/>
        </w:numPr>
        <w:spacing w:line="360" w:lineRule="auto"/>
        <w:ind w:left="426" w:hanging="426"/>
        <w:rPr>
          <w:rFonts w:ascii="Times New Roman" w:eastAsia="TTE19D5470t00" w:hAnsi="Times New Roman" w:cs="Times New Roman"/>
          <w:sz w:val="24"/>
          <w:szCs w:val="24"/>
        </w:rPr>
      </w:pPr>
      <w:r w:rsidRPr="00FD66AA">
        <w:rPr>
          <w:rFonts w:ascii="Times New Roman" w:eastAsia="TTE19D5470t00" w:hAnsi="Times New Roman" w:cs="Times New Roman"/>
          <w:sz w:val="24"/>
          <w:szCs w:val="24"/>
        </w:rPr>
        <w:t>Na koordynatora ds. standardów</w:t>
      </w:r>
      <w:r w:rsidRPr="00147E89">
        <w:rPr>
          <w:rFonts w:ascii="Times New Roman" w:eastAsia="TTE19D5470t00" w:hAnsi="Times New Roman" w:cs="Times New Roman"/>
          <w:sz w:val="24"/>
          <w:szCs w:val="24"/>
        </w:rPr>
        <w:t xml:space="preserve"> ochr</w:t>
      </w:r>
      <w:r w:rsidR="00AA5B56">
        <w:rPr>
          <w:rFonts w:ascii="Times New Roman" w:eastAsia="TTE19D5470t00" w:hAnsi="Times New Roman" w:cs="Times New Roman"/>
          <w:sz w:val="24"/>
          <w:szCs w:val="24"/>
        </w:rPr>
        <w:t xml:space="preserve">ony dzieci wyznaczam </w:t>
      </w:r>
      <w:r w:rsidR="00056027">
        <w:rPr>
          <w:rFonts w:ascii="Times New Roman" w:eastAsia="TTE19D5470t00" w:hAnsi="Times New Roman" w:cs="Times New Roman"/>
          <w:sz w:val="24"/>
          <w:szCs w:val="24"/>
        </w:rPr>
        <w:t>P</w:t>
      </w:r>
      <w:bookmarkStart w:id="0" w:name="_GoBack"/>
      <w:bookmarkEnd w:id="0"/>
      <w:r w:rsidR="00AA5B56">
        <w:rPr>
          <w:rFonts w:ascii="Times New Roman" w:eastAsia="TTE19D5470t00" w:hAnsi="Times New Roman" w:cs="Times New Roman"/>
          <w:sz w:val="24"/>
          <w:szCs w:val="24"/>
        </w:rPr>
        <w:t xml:space="preserve">anią </w:t>
      </w:r>
      <w:r w:rsidR="00056027">
        <w:rPr>
          <w:rFonts w:ascii="Times New Roman" w:eastAsia="TTE19D5470t00" w:hAnsi="Times New Roman" w:cs="Times New Roman"/>
          <w:sz w:val="24"/>
          <w:szCs w:val="24"/>
        </w:rPr>
        <w:t xml:space="preserve">Olgę </w:t>
      </w:r>
      <w:proofErr w:type="spellStart"/>
      <w:r w:rsidR="00056027">
        <w:rPr>
          <w:rFonts w:ascii="Times New Roman" w:eastAsia="TTE19D5470t00" w:hAnsi="Times New Roman" w:cs="Times New Roman"/>
          <w:sz w:val="24"/>
          <w:szCs w:val="24"/>
        </w:rPr>
        <w:t>Ospałek</w:t>
      </w:r>
      <w:proofErr w:type="spellEnd"/>
    </w:p>
    <w:p w:rsidR="006A0EF0" w:rsidRPr="00147E89" w:rsidRDefault="006A0EF0" w:rsidP="001C1125">
      <w:pPr>
        <w:pStyle w:val="Akapitzlist"/>
        <w:spacing w:line="360" w:lineRule="auto"/>
        <w:rPr>
          <w:rFonts w:ascii="Times New Roman" w:eastAsia="TTE19D5470t00" w:hAnsi="Times New Roman" w:cs="Times New Roman"/>
          <w:sz w:val="24"/>
          <w:szCs w:val="24"/>
        </w:rPr>
      </w:pPr>
    </w:p>
    <w:p w:rsidR="00FB3D43" w:rsidRPr="00147E89" w:rsidRDefault="00FB3D43" w:rsidP="001C1125">
      <w:pPr>
        <w:pStyle w:val="Akapitzlist"/>
        <w:spacing w:line="360" w:lineRule="auto"/>
        <w:jc w:val="center"/>
        <w:rPr>
          <w:rFonts w:ascii="Times New Roman" w:eastAsia="TTE19D5470t00" w:hAnsi="Times New Roman" w:cs="Times New Roman"/>
          <w:sz w:val="24"/>
          <w:szCs w:val="24"/>
        </w:rPr>
      </w:pPr>
      <w:r w:rsidRPr="00147E89">
        <w:rPr>
          <w:rFonts w:ascii="Times New Roman" w:eastAsia="TTE19D5470t00" w:hAnsi="Times New Roman" w:cs="Times New Roman"/>
          <w:sz w:val="24"/>
          <w:szCs w:val="24"/>
        </w:rPr>
        <w:t>§ 3</w:t>
      </w:r>
    </w:p>
    <w:p w:rsidR="007C08D3" w:rsidRDefault="007C08D3" w:rsidP="007C08D3">
      <w:pPr>
        <w:pStyle w:val="Akapitzlist"/>
        <w:numPr>
          <w:ilvl w:val="0"/>
          <w:numId w:val="18"/>
        </w:numPr>
        <w:spacing w:line="360" w:lineRule="auto"/>
        <w:ind w:left="426" w:hanging="426"/>
        <w:rPr>
          <w:rFonts w:ascii="Times New Roman" w:eastAsia="TTE19D5470t00" w:hAnsi="Times New Roman" w:cs="Times New Roman"/>
          <w:sz w:val="24"/>
          <w:szCs w:val="24"/>
        </w:rPr>
      </w:pPr>
      <w:r w:rsidRPr="00147E89">
        <w:rPr>
          <w:rFonts w:ascii="Times New Roman" w:hAnsi="Times New Roman" w:cs="Times New Roman"/>
          <w:sz w:val="24"/>
          <w:szCs w:val="24"/>
        </w:rPr>
        <w:t xml:space="preserve">„Standardy i polityka ochrony dzieci w przedszkolu” </w:t>
      </w:r>
      <w:r w:rsidRPr="00147E89">
        <w:rPr>
          <w:rFonts w:ascii="Times New Roman" w:eastAsia="TTE19D5470t00" w:hAnsi="Times New Roman" w:cs="Times New Roman"/>
          <w:sz w:val="24"/>
          <w:szCs w:val="24"/>
        </w:rPr>
        <w:t xml:space="preserve"> jest załącznikiem do zarządzenia.</w:t>
      </w:r>
    </w:p>
    <w:p w:rsidR="00460DE9" w:rsidRPr="007C08D3" w:rsidRDefault="00FB3D43" w:rsidP="007C08D3">
      <w:pPr>
        <w:pStyle w:val="Akapitzlist"/>
        <w:numPr>
          <w:ilvl w:val="0"/>
          <w:numId w:val="18"/>
        </w:numPr>
        <w:spacing w:line="360" w:lineRule="auto"/>
        <w:ind w:left="426" w:hanging="426"/>
        <w:rPr>
          <w:rFonts w:ascii="Times New Roman" w:eastAsia="TTE19D5470t00" w:hAnsi="Times New Roman" w:cs="Times New Roman"/>
          <w:sz w:val="24"/>
          <w:szCs w:val="24"/>
        </w:rPr>
      </w:pPr>
      <w:r w:rsidRPr="007C08D3">
        <w:rPr>
          <w:rFonts w:ascii="Times New Roman" w:hAnsi="Times New Roman" w:cs="Times New Roman"/>
          <w:sz w:val="24"/>
          <w:szCs w:val="24"/>
        </w:rPr>
        <w:t>Zarządzenie wchodzi w życie z dniem</w:t>
      </w:r>
      <w:r w:rsidR="00760FCF" w:rsidRPr="007C08D3">
        <w:rPr>
          <w:rFonts w:ascii="Times New Roman" w:hAnsi="Times New Roman" w:cs="Times New Roman"/>
          <w:sz w:val="24"/>
          <w:szCs w:val="24"/>
        </w:rPr>
        <w:t xml:space="preserve"> </w:t>
      </w:r>
      <w:r w:rsidR="00DA07D0" w:rsidRPr="007C08D3">
        <w:rPr>
          <w:rFonts w:ascii="Times New Roman" w:hAnsi="Times New Roman" w:cs="Times New Roman"/>
          <w:sz w:val="24"/>
          <w:szCs w:val="24"/>
        </w:rPr>
        <w:t>1</w:t>
      </w:r>
      <w:r w:rsidR="00D04EBD" w:rsidRPr="007C08D3">
        <w:rPr>
          <w:rFonts w:ascii="Times New Roman" w:hAnsi="Times New Roman" w:cs="Times New Roman"/>
          <w:sz w:val="24"/>
          <w:szCs w:val="24"/>
        </w:rPr>
        <w:t>5 lutego</w:t>
      </w:r>
      <w:r w:rsidR="00B21B99" w:rsidRPr="007C08D3">
        <w:rPr>
          <w:rFonts w:ascii="Times New Roman" w:hAnsi="Times New Roman" w:cs="Times New Roman"/>
          <w:sz w:val="24"/>
          <w:szCs w:val="24"/>
        </w:rPr>
        <w:t xml:space="preserve"> </w:t>
      </w:r>
      <w:r w:rsidR="00841B59" w:rsidRPr="007C08D3">
        <w:rPr>
          <w:rFonts w:ascii="Times New Roman" w:hAnsi="Times New Roman" w:cs="Times New Roman"/>
          <w:sz w:val="24"/>
          <w:szCs w:val="24"/>
        </w:rPr>
        <w:t>20</w:t>
      </w:r>
      <w:r w:rsidR="00541E09" w:rsidRPr="007C08D3">
        <w:rPr>
          <w:rFonts w:ascii="Times New Roman" w:hAnsi="Times New Roman" w:cs="Times New Roman"/>
          <w:sz w:val="24"/>
          <w:szCs w:val="24"/>
        </w:rPr>
        <w:t>2</w:t>
      </w:r>
      <w:r w:rsidR="00D04EBD" w:rsidRPr="007C08D3">
        <w:rPr>
          <w:rFonts w:ascii="Times New Roman" w:hAnsi="Times New Roman" w:cs="Times New Roman"/>
          <w:sz w:val="24"/>
          <w:szCs w:val="24"/>
        </w:rPr>
        <w:t>4</w:t>
      </w:r>
      <w:r w:rsidR="00841B59" w:rsidRPr="007C08D3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633256" w:rsidRPr="00147E89" w:rsidRDefault="00633256" w:rsidP="001C1125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33256" w:rsidRPr="00147E89" w:rsidRDefault="00633256" w:rsidP="001C1125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33256" w:rsidRPr="00147E89" w:rsidRDefault="00633256" w:rsidP="001C1125">
      <w:pPr>
        <w:pStyle w:val="Bezodstpw"/>
        <w:spacing w:line="360" w:lineRule="auto"/>
        <w:jc w:val="right"/>
        <w:rPr>
          <w:rFonts w:cs="Times New Roman"/>
        </w:rPr>
      </w:pPr>
      <w:r w:rsidRPr="00147E89">
        <w:rPr>
          <w:rFonts w:cs="Times New Roman"/>
        </w:rPr>
        <w:t>…………………………………………………</w:t>
      </w:r>
    </w:p>
    <w:p w:rsidR="00633256" w:rsidRPr="007C08D3" w:rsidRDefault="00633256" w:rsidP="001C1125">
      <w:pPr>
        <w:pStyle w:val="Bezodstpw"/>
        <w:spacing w:line="360" w:lineRule="auto"/>
        <w:ind w:right="1134"/>
        <w:jc w:val="right"/>
        <w:rPr>
          <w:rFonts w:cs="Times New Roman"/>
          <w:i/>
          <w:sz w:val="22"/>
        </w:rPr>
      </w:pPr>
      <w:r w:rsidRPr="007C08D3">
        <w:rPr>
          <w:rFonts w:cs="Times New Roman"/>
          <w:i/>
          <w:sz w:val="22"/>
        </w:rPr>
        <w:t>Podpis dyrektora</w:t>
      </w:r>
    </w:p>
    <w:p w:rsidR="009A3182" w:rsidRDefault="009A3182" w:rsidP="001C1125">
      <w:pPr>
        <w:spacing w:line="360" w:lineRule="auto"/>
      </w:pPr>
    </w:p>
    <w:sectPr w:rsidR="009A3182" w:rsidSect="009A3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E19D547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F0890"/>
    <w:multiLevelType w:val="hybridMultilevel"/>
    <w:tmpl w:val="71C06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F0E76"/>
    <w:multiLevelType w:val="hybridMultilevel"/>
    <w:tmpl w:val="DB9444E4"/>
    <w:lvl w:ilvl="0" w:tplc="8E084E3C">
      <w:start w:val="1"/>
      <w:numFmt w:val="bullet"/>
      <w:lvlText w:val=""/>
      <w:lvlJc w:val="left"/>
      <w:pPr>
        <w:ind w:left="6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099A0499"/>
    <w:multiLevelType w:val="hybridMultilevel"/>
    <w:tmpl w:val="213C8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80786"/>
    <w:multiLevelType w:val="hybridMultilevel"/>
    <w:tmpl w:val="9E56EC10"/>
    <w:lvl w:ilvl="0" w:tplc="8E084E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84B5D"/>
    <w:multiLevelType w:val="hybridMultilevel"/>
    <w:tmpl w:val="9E128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A1310"/>
    <w:multiLevelType w:val="hybridMultilevel"/>
    <w:tmpl w:val="DFFC45EE"/>
    <w:lvl w:ilvl="0" w:tplc="04150017">
      <w:start w:val="1"/>
      <w:numFmt w:val="lowerLetter"/>
      <w:lvlText w:val="%1)"/>
      <w:lvlJc w:val="left"/>
      <w:pPr>
        <w:ind w:left="15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  <w:rPr>
        <w:rFonts w:cs="Times New Roman"/>
      </w:rPr>
    </w:lvl>
  </w:abstractNum>
  <w:abstractNum w:abstractNumId="6" w15:restartNumberingAfterBreak="0">
    <w:nsid w:val="18BF1572"/>
    <w:multiLevelType w:val="hybridMultilevel"/>
    <w:tmpl w:val="77EC04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2428B"/>
    <w:multiLevelType w:val="hybridMultilevel"/>
    <w:tmpl w:val="CE2AAB18"/>
    <w:lvl w:ilvl="0" w:tplc="44BA02EC">
      <w:start w:val="1"/>
      <w:numFmt w:val="decimal"/>
      <w:lvlText w:val="%1)"/>
      <w:lvlJc w:val="left"/>
      <w:pPr>
        <w:ind w:left="1272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32" w:hanging="180"/>
      </w:pPr>
      <w:rPr>
        <w:rFonts w:cs="Times New Roman"/>
      </w:rPr>
    </w:lvl>
  </w:abstractNum>
  <w:abstractNum w:abstractNumId="8" w15:restartNumberingAfterBreak="0">
    <w:nsid w:val="2EBE621A"/>
    <w:multiLevelType w:val="hybridMultilevel"/>
    <w:tmpl w:val="82627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D712B"/>
    <w:multiLevelType w:val="hybridMultilevel"/>
    <w:tmpl w:val="9D929BF4"/>
    <w:lvl w:ilvl="0" w:tplc="8E084E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F74306"/>
    <w:multiLevelType w:val="hybridMultilevel"/>
    <w:tmpl w:val="1E260B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F33AF"/>
    <w:multiLevelType w:val="hybridMultilevel"/>
    <w:tmpl w:val="6688E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5623E1"/>
    <w:multiLevelType w:val="hybridMultilevel"/>
    <w:tmpl w:val="71C06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F112F1"/>
    <w:multiLevelType w:val="hybridMultilevel"/>
    <w:tmpl w:val="C7B02ECC"/>
    <w:lvl w:ilvl="0" w:tplc="0415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5EDE2401"/>
    <w:multiLevelType w:val="hybridMultilevel"/>
    <w:tmpl w:val="06809E68"/>
    <w:lvl w:ilvl="0" w:tplc="8E084E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3A61FAD"/>
    <w:multiLevelType w:val="hybridMultilevel"/>
    <w:tmpl w:val="BEB01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3C5ED8"/>
    <w:multiLevelType w:val="hybridMultilevel"/>
    <w:tmpl w:val="00DC42E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7A74DC">
      <w:start w:val="1"/>
      <w:numFmt w:val="bullet"/>
      <w:lvlText w:val="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auto"/>
        <w:sz w:val="20"/>
        <w:szCs w:val="28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16"/>
  </w:num>
  <w:num w:numId="5">
    <w:abstractNumId w:val="13"/>
  </w:num>
  <w:num w:numId="6">
    <w:abstractNumId w:val="11"/>
  </w:num>
  <w:num w:numId="7">
    <w:abstractNumId w:val="1"/>
  </w:num>
  <w:num w:numId="8">
    <w:abstractNumId w:val="4"/>
  </w:num>
  <w:num w:numId="9">
    <w:abstractNumId w:val="10"/>
  </w:num>
  <w:num w:numId="10">
    <w:abstractNumId w:val="14"/>
  </w:num>
  <w:num w:numId="11">
    <w:abstractNumId w:val="15"/>
  </w:num>
  <w:num w:numId="12">
    <w:abstractNumId w:val="6"/>
  </w:num>
  <w:num w:numId="13">
    <w:abstractNumId w:val="9"/>
  </w:num>
  <w:num w:numId="14">
    <w:abstractNumId w:val="3"/>
  </w:num>
  <w:num w:numId="15">
    <w:abstractNumId w:val="7"/>
  </w:num>
  <w:num w:numId="16">
    <w:abstractNumId w:val="5"/>
  </w:num>
  <w:num w:numId="17">
    <w:abstractNumId w:val="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D43"/>
    <w:rsid w:val="0000071B"/>
    <w:rsid w:val="00025D15"/>
    <w:rsid w:val="00056027"/>
    <w:rsid w:val="00075607"/>
    <w:rsid w:val="00147E89"/>
    <w:rsid w:val="001A3C5B"/>
    <w:rsid w:val="001C1125"/>
    <w:rsid w:val="001E1526"/>
    <w:rsid w:val="001E26B1"/>
    <w:rsid w:val="00265606"/>
    <w:rsid w:val="00305619"/>
    <w:rsid w:val="003113FA"/>
    <w:rsid w:val="00381E6D"/>
    <w:rsid w:val="00403B8F"/>
    <w:rsid w:val="00417611"/>
    <w:rsid w:val="00431083"/>
    <w:rsid w:val="00460DE9"/>
    <w:rsid w:val="00466985"/>
    <w:rsid w:val="00495AAD"/>
    <w:rsid w:val="00541E09"/>
    <w:rsid w:val="005B10DC"/>
    <w:rsid w:val="005D18B2"/>
    <w:rsid w:val="00612C3B"/>
    <w:rsid w:val="00633256"/>
    <w:rsid w:val="00664321"/>
    <w:rsid w:val="006A0EF0"/>
    <w:rsid w:val="006B0BA2"/>
    <w:rsid w:val="006C040F"/>
    <w:rsid w:val="006E017F"/>
    <w:rsid w:val="007407D7"/>
    <w:rsid w:val="0074513A"/>
    <w:rsid w:val="00760FCF"/>
    <w:rsid w:val="00793B2A"/>
    <w:rsid w:val="007C08D3"/>
    <w:rsid w:val="007C5946"/>
    <w:rsid w:val="007E5F4A"/>
    <w:rsid w:val="00837B17"/>
    <w:rsid w:val="00841B59"/>
    <w:rsid w:val="00875513"/>
    <w:rsid w:val="008C6B90"/>
    <w:rsid w:val="009257D9"/>
    <w:rsid w:val="00937724"/>
    <w:rsid w:val="009A3182"/>
    <w:rsid w:val="009A5597"/>
    <w:rsid w:val="009B62F0"/>
    <w:rsid w:val="00A246F7"/>
    <w:rsid w:val="00A6046A"/>
    <w:rsid w:val="00A63F1F"/>
    <w:rsid w:val="00AA5B56"/>
    <w:rsid w:val="00B21B99"/>
    <w:rsid w:val="00B4701D"/>
    <w:rsid w:val="00B87851"/>
    <w:rsid w:val="00C837EF"/>
    <w:rsid w:val="00CB5936"/>
    <w:rsid w:val="00D04EBD"/>
    <w:rsid w:val="00D64A14"/>
    <w:rsid w:val="00D76930"/>
    <w:rsid w:val="00D81187"/>
    <w:rsid w:val="00DA07D0"/>
    <w:rsid w:val="00DF4D5E"/>
    <w:rsid w:val="00E31170"/>
    <w:rsid w:val="00F5223C"/>
    <w:rsid w:val="00F6272C"/>
    <w:rsid w:val="00F802EB"/>
    <w:rsid w:val="00FB3D43"/>
    <w:rsid w:val="00FB4CFD"/>
    <w:rsid w:val="00FC52C5"/>
    <w:rsid w:val="00FD2F42"/>
    <w:rsid w:val="00FD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C2880"/>
  <w15:docId w15:val="{53A83A05-E8BB-4D3E-AB2D-9AF793D9E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A3182"/>
  </w:style>
  <w:style w:type="paragraph" w:styleId="Nagwek2">
    <w:name w:val="heading 2"/>
    <w:basedOn w:val="Normalny"/>
    <w:next w:val="Normalny"/>
    <w:link w:val="Nagwek2Znak"/>
    <w:uiPriority w:val="99"/>
    <w:qFormat/>
    <w:rsid w:val="00147E89"/>
    <w:pPr>
      <w:widowControl w:val="0"/>
      <w:autoSpaceDE w:val="0"/>
      <w:autoSpaceDN w:val="0"/>
      <w:adjustRightInd w:val="0"/>
      <w:spacing w:after="0" w:line="240" w:lineRule="auto"/>
      <w:ind w:left="1080" w:hanging="360"/>
      <w:outlineLvl w:val="1"/>
    </w:pPr>
    <w:rPr>
      <w:rFonts w:ascii="Times New Roman" w:eastAsiaTheme="minorEastAsia" w:hAnsi="Times New Roman" w:cs="Times New Roman"/>
      <w:color w:val="000000"/>
      <w:kern w:val="24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B3D43"/>
    <w:pPr>
      <w:suppressAutoHyphens/>
      <w:spacing w:after="0" w:line="240" w:lineRule="auto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FC52C5"/>
    <w:pPr>
      <w:ind w:left="720"/>
      <w:contextualSpacing/>
    </w:pPr>
  </w:style>
  <w:style w:type="paragraph" w:customStyle="1" w:styleId="numer1">
    <w:name w:val="numer_1"/>
    <w:uiPriority w:val="99"/>
    <w:rsid w:val="00A246F7"/>
    <w:pPr>
      <w:spacing w:before="56" w:after="56" w:line="311" w:lineRule="atLeast"/>
    </w:pPr>
    <w:rPr>
      <w:rFonts w:ascii="Times New Roman" w:eastAsia="Times New Roman" w:hAnsi="Times New Roman" w:cs="Times New Roman"/>
      <w:snapToGrid w:val="0"/>
      <w:color w:val="000000"/>
      <w:sz w:val="24"/>
      <w:lang w:eastAsia="pl-PL"/>
    </w:rPr>
  </w:style>
  <w:style w:type="paragraph" w:styleId="NormalnyWeb">
    <w:name w:val="Normal (Web)"/>
    <w:basedOn w:val="Normalny"/>
    <w:uiPriority w:val="99"/>
    <w:unhideWhenUsed/>
    <w:rsid w:val="006A0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147E89"/>
    <w:rPr>
      <w:rFonts w:ascii="Times New Roman" w:eastAsiaTheme="minorEastAsia" w:hAnsi="Times New Roman" w:cs="Times New Roman"/>
      <w:color w:val="000000"/>
      <w:kern w:val="24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31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Dyrektor</cp:lastModifiedBy>
  <cp:revision>4</cp:revision>
  <cp:lastPrinted>2024-02-28T09:30:00Z</cp:lastPrinted>
  <dcterms:created xsi:type="dcterms:W3CDTF">2024-02-28T09:31:00Z</dcterms:created>
  <dcterms:modified xsi:type="dcterms:W3CDTF">2024-03-01T06:25:00Z</dcterms:modified>
</cp:coreProperties>
</file>